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6F" w:rsidRDefault="00215F6F" w:rsidP="0021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F6F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 všem,</w:t>
      </w:r>
    </w:p>
    <w:p w:rsidR="00F331FE" w:rsidRPr="00215F6F" w:rsidRDefault="00F331FE" w:rsidP="0021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5F6F" w:rsidRPr="00215F6F" w:rsidRDefault="00215F6F" w:rsidP="0021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F6F">
        <w:rPr>
          <w:rFonts w:ascii="Times New Roman" w:eastAsia="Times New Roman" w:hAnsi="Times New Roman" w:cs="Times New Roman"/>
          <w:sz w:val="24"/>
          <w:szCs w:val="24"/>
          <w:lang w:eastAsia="cs-CZ"/>
        </w:rPr>
        <w:t>zde je shrnutí nových pravidel ze semináře rozhodčích. Přikládám i Anglickou verzi ze semináře.</w:t>
      </w:r>
    </w:p>
    <w:p w:rsidR="00215F6F" w:rsidRPr="00215F6F" w:rsidRDefault="00215F6F" w:rsidP="0021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F6F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budou jakékoliv dotazy, neváhejte mě informovat před zahájením soutěže.</w:t>
      </w:r>
    </w:p>
    <w:p w:rsidR="00215F6F" w:rsidRPr="00215F6F" w:rsidRDefault="00215F6F" w:rsidP="0021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5F6F" w:rsidRPr="00215F6F" w:rsidRDefault="00215F6F" w:rsidP="0021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Dlouhý roh -  neúmyslné zahrání balonu za zadní lajnu obránci nebo </w:t>
      </w:r>
      <w:r w:rsidR="00F331FE" w:rsidRPr="00215F6F">
        <w:rPr>
          <w:rFonts w:ascii="Times New Roman" w:eastAsia="Times New Roman" w:hAnsi="Times New Roman" w:cs="Times New Roman"/>
          <w:sz w:val="24"/>
          <w:szCs w:val="24"/>
          <w:lang w:eastAsia="cs-CZ"/>
        </w:rPr>
        <w:t>gólmanem</w:t>
      </w:r>
      <w:r w:rsidRPr="00215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rozehrávka na pulce v místě přejití zadní lajny</w:t>
      </w:r>
    </w:p>
    <w:p w:rsidR="00215F6F" w:rsidRPr="00215F6F" w:rsidRDefault="00215F6F" w:rsidP="0021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F6F">
        <w:rPr>
          <w:rFonts w:ascii="Times New Roman" w:eastAsia="Times New Roman" w:hAnsi="Times New Roman" w:cs="Times New Roman"/>
          <w:sz w:val="24"/>
          <w:szCs w:val="24"/>
          <w:lang w:eastAsia="cs-CZ"/>
        </w:rPr>
        <w:t>2. Zavíraní hráče - hráč musí mít vždy nějakou cestu ven - aktivní pohyb není nastřelování balonkem o mantinel</w:t>
      </w:r>
    </w:p>
    <w:p w:rsidR="00215F6F" w:rsidRPr="00215F6F" w:rsidRDefault="00215F6F" w:rsidP="0021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F6F">
        <w:rPr>
          <w:rFonts w:ascii="Times New Roman" w:eastAsia="Times New Roman" w:hAnsi="Times New Roman" w:cs="Times New Roman"/>
          <w:sz w:val="24"/>
          <w:szCs w:val="24"/>
          <w:lang w:eastAsia="cs-CZ"/>
        </w:rPr>
        <w:t>3. Při použití vybavení navíc při rohu - pokud po odhození zůstane část vybavení na hřišti a bude zasažena balonkem - v kruhu-&gt; trestný roh, před kruhem-&gt; volný úder</w:t>
      </w:r>
    </w:p>
    <w:p w:rsidR="00215F6F" w:rsidRPr="00215F6F" w:rsidRDefault="00215F6F" w:rsidP="0021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F6F">
        <w:rPr>
          <w:rFonts w:ascii="Times New Roman" w:eastAsia="Times New Roman" w:hAnsi="Times New Roman" w:cs="Times New Roman"/>
          <w:sz w:val="24"/>
          <w:szCs w:val="24"/>
          <w:lang w:eastAsia="cs-CZ"/>
        </w:rPr>
        <w:t>4. Příliš mnoho hráčů na hřišti - trestný roh proti týmu, který se provinil. Pokud rozhodčí nezareaguje na více hráčů včas - nemůže vzít zpět rozhodnutí: gól nebo karta</w:t>
      </w:r>
    </w:p>
    <w:p w:rsidR="00215F6F" w:rsidRPr="00215F6F" w:rsidRDefault="00215F6F" w:rsidP="0021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F6F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="00F331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15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Rozehrávka 3m - Balón hraný o mantinel do kruhu musí před nárazem do mantinelu ujet alespoň 3m. Stejně jako venku musí ujít balon 3 metry nebo být nahrán spoluhráči co je vzdálen 3m. poté může být poslán směr kruh. Vzdálenost všech bude 3m pokud je blíž nesmí opustit </w:t>
      </w:r>
      <w:r w:rsidR="00F331FE" w:rsidRPr="00215F6F">
        <w:rPr>
          <w:rFonts w:ascii="Times New Roman" w:eastAsia="Times New Roman" w:hAnsi="Times New Roman" w:cs="Times New Roman"/>
          <w:sz w:val="24"/>
          <w:szCs w:val="24"/>
          <w:lang w:eastAsia="cs-CZ"/>
        </w:rPr>
        <w:t>kruh, dokud</w:t>
      </w:r>
      <w:r w:rsidRPr="00215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hráč neujde 3m(jako venku). Po zastavení času musí mít všichni 3m ani hráč v kruhu nemůže být blíž.</w:t>
      </w:r>
    </w:p>
    <w:p w:rsidR="00215F6F" w:rsidRPr="00215F6F" w:rsidRDefault="00215F6F" w:rsidP="0021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F6F">
        <w:rPr>
          <w:rFonts w:ascii="Times New Roman" w:eastAsia="Times New Roman" w:hAnsi="Times New Roman" w:cs="Times New Roman"/>
          <w:sz w:val="24"/>
          <w:szCs w:val="24"/>
          <w:lang w:eastAsia="cs-CZ"/>
        </w:rPr>
        <w:t>6. Karty - zelená 1 minuta, žlutá 2,5 nebo 10 minut. Trestaný o pokus zahrát balon pokud jsem na zemi - žlutá 2 minuty. Pokud hráč hraje na zemi a trefí balon 5 minut. Hra na zemi a zasažení soupeře žlutá 10 minut.</w:t>
      </w:r>
    </w:p>
    <w:p w:rsidR="00215F6F" w:rsidRPr="00215F6F" w:rsidRDefault="00215F6F" w:rsidP="0021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5F6F" w:rsidRPr="00215F6F" w:rsidRDefault="00215F6F" w:rsidP="0021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F6F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</w:t>
      </w:r>
    </w:p>
    <w:p w:rsidR="00215F6F" w:rsidRPr="00215F6F" w:rsidRDefault="00215F6F" w:rsidP="0021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5F6F" w:rsidRPr="00215F6F" w:rsidRDefault="00215F6F" w:rsidP="00215F6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F6F">
        <w:rPr>
          <w:rFonts w:ascii="Times New Roman" w:eastAsia="Times New Roman" w:hAnsi="Times New Roman" w:cs="Times New Roman"/>
          <w:sz w:val="24"/>
          <w:szCs w:val="24"/>
          <w:lang w:eastAsia="cs-CZ"/>
        </w:rPr>
        <w:t>Tomáš Holek</w:t>
      </w:r>
    </w:p>
    <w:p w:rsidR="00F70520" w:rsidRDefault="00215F6F">
      <w:r>
        <w:t>TomasHolek@seznam.cz</w:t>
      </w:r>
    </w:p>
    <w:sectPr w:rsidR="00F70520" w:rsidSect="00F7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215F6F"/>
    <w:rsid w:val="00215F6F"/>
    <w:rsid w:val="00F331FE"/>
    <w:rsid w:val="00F7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5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3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1208</Characters>
  <Application>Microsoft Office Word</Application>
  <DocSecurity>0</DocSecurity>
  <Lines>10</Lines>
  <Paragraphs>2</Paragraphs>
  <ScaleCrop>false</ScaleCrop>
  <Company>HP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2016-11-17T15:20:00Z</dcterms:created>
  <dcterms:modified xsi:type="dcterms:W3CDTF">2016-11-17T15:21:00Z</dcterms:modified>
</cp:coreProperties>
</file>